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B5" w:rsidRP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000000" w:themeColor="text1"/>
        </w:rPr>
      </w:pPr>
      <w:r w:rsidRPr="00EE4DB5">
        <w:rPr>
          <w:rStyle w:val="a4"/>
          <w:rFonts w:ascii="Verdana" w:hAnsi="Verdana"/>
          <w:color w:val="000000" w:themeColor="text1"/>
        </w:rPr>
        <w:t>Список санаториев, с которыми заключены государственные контракты по обеспечению льготной категории</w:t>
      </w:r>
      <w:r>
        <w:rPr>
          <w:rStyle w:val="a4"/>
          <w:rFonts w:ascii="Verdana" w:hAnsi="Verdana"/>
          <w:color w:val="000000" w:themeColor="text1"/>
        </w:rPr>
        <w:t xml:space="preserve"> граждан путевками на санаторно-</w:t>
      </w:r>
      <w:r w:rsidRPr="00EE4DB5">
        <w:rPr>
          <w:rStyle w:val="a4"/>
          <w:rFonts w:ascii="Verdana" w:hAnsi="Verdana"/>
          <w:color w:val="000000" w:themeColor="text1"/>
        </w:rPr>
        <w:t>курортное лечение (</w:t>
      </w:r>
      <w:r>
        <w:rPr>
          <w:rStyle w:val="a4"/>
          <w:rFonts w:ascii="Verdana" w:hAnsi="Verdana"/>
          <w:color w:val="000000" w:themeColor="text1"/>
        </w:rPr>
        <w:t>СКЛ) в 2022 году.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1. Государственный контракт № 76 от 27.01.2022 с АО «Санаторий «Белые ночи» (г. Сочи)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детей-инвалидов с болезнями нервной системы, системы кровообращения, глаза и его придаточного аппарата, кожи и подкожной клетчатки, мочеполовой системы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2. Государственный контракт № 77 от 27.01.2022 с ООО "Санаторий «Бирюза» (г. Сочи)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граждан-получателей набора социальных услуг с болезнями нервной системы, системы кровообращения, костно-мышечной системы и соединительной ткани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3. Государственный контракт № 78 от 27.01.2022 с АО «Санаторий «Белые ночи» (г. Сочи)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граждан-получателей набора социальных услуг с болезнями нервной системы, системы кровообращения, глаза и его придаточного аппарата, уха и сосцевидного отростка, кожи и подкожной клетчатки, мочеполовой системы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4. Государственный контракт № 79 от 27.01.2022 с ООО "Санаторий «Парус» (г. Анапа)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граждан-получателей набора социальных услуг с болезнями эндокринной системы, нервной системы, глаза и его придаточного аппарата, системы кровообращения, органов дыхания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5. Государственный контракт № 80 от 27.01.2022 с ООО "Санаторий «Парус» (г. Анапа)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детей-инвалидов с болезнями эндокринной системы, нервной системы, глаза и его придаточного аппарата, системы кровообращения, органов дыхания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6. Государственный контракт № 132 от 15.03.2022 с ООО «Профилакторий «Светлый» Санаторий «Березовая роща» (г. Ялуторовск)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граждан-получателей набора социальных услуг с болезнями уха, кожи и подкожной клетчатки, эндокринной системы, нервной системы, костно-мышечной системы и соединительной ткани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lastRenderedPageBreak/>
        <w:t>7. Государственный контракт № 133 от 15.03.2022 с ГАУЗ Свердловской области «Областной специализированный центр медицинской реабилитации «Санаторий «</w:t>
      </w:r>
      <w:proofErr w:type="spellStart"/>
      <w:r>
        <w:rPr>
          <w:rFonts w:ascii="Verdana" w:hAnsi="Verdana"/>
          <w:b/>
          <w:bCs/>
          <w:color w:val="343434"/>
        </w:rPr>
        <w:t>Обуховский</w:t>
      </w:r>
      <w:proofErr w:type="spellEnd"/>
      <w:r>
        <w:rPr>
          <w:rFonts w:ascii="Verdana" w:hAnsi="Verdana"/>
          <w:b/>
          <w:bCs/>
          <w:color w:val="343434"/>
        </w:rPr>
        <w:t xml:space="preserve">» Санаторий «Самоцвет» (Свердловская обл., </w:t>
      </w:r>
      <w:proofErr w:type="spellStart"/>
      <w:r>
        <w:rPr>
          <w:rFonts w:ascii="Verdana" w:hAnsi="Verdana"/>
          <w:b/>
          <w:bCs/>
          <w:color w:val="343434"/>
        </w:rPr>
        <w:t>Алапаевский</w:t>
      </w:r>
      <w:proofErr w:type="spellEnd"/>
      <w:r>
        <w:rPr>
          <w:rFonts w:ascii="Verdana" w:hAnsi="Verdana"/>
          <w:b/>
          <w:bCs/>
          <w:color w:val="343434"/>
        </w:rPr>
        <w:t xml:space="preserve"> район)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граждан-получателей набора социальных услуг с болезнями эндокринной системы, нервной системы, системы кровообращения, костно-мышечной системы и соединительной ткани, мочеполовой системы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8. Государственный контракт № № 134 от 15.03.2022 с АО «Санаторий – профилакторий Лукоморье» (Свердловская обл., г. Верхний Тагил)</w:t>
      </w:r>
      <w:r>
        <w:rPr>
          <w:rFonts w:ascii="Verdana" w:hAnsi="Verdana"/>
          <w:color w:val="343434"/>
        </w:rPr>
        <w:t> Оказание услуг по санаторно-курортному лечению граждан-получателей набора социальных услуг с болезнями нервной системы, системы кровообращения, органов дыхания, органов пищеварения, костно-мышечной системы и соединительной ткани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9. Государственный контракт № 135 от 15.03.2022 с ООО «Санаторий «Геолог» (Тюменский район)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граждан-получателей набора социальных услуг с болезнями нервной системы, системы кровообращения, органов дыхания, костно-мышечной системы и соединительной ткани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10. Государственный контракт № 136 от 15.03.2022 с ОАО «Санаторий «Ишимский» (Тюменская обл., Ишимский район)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граждан-получателей набора социальных услуг с заболеваниями и травмами спинного мозга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11. Государственный контракт № 137 от 15.03.2022 с ГАУЗ Тюменской области «Лечебно-реабилитационный центр «Градостроитель» (Тюменский район)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граждан-получателей набора социальных услуг с болезнями эндокринной системы, нервной системы, системы кровообращения, органов дыхания, костно-мышечной системы и соединительной ткани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12. Государственный контракт № 174 от 06.04.2022 с ГАУЗ Свердловской области «Областной специализированный центр медицинской реабилитации «Санаторий «</w:t>
      </w:r>
      <w:proofErr w:type="spellStart"/>
      <w:r>
        <w:rPr>
          <w:rFonts w:ascii="Verdana" w:hAnsi="Verdana"/>
          <w:b/>
          <w:bCs/>
          <w:color w:val="343434"/>
        </w:rPr>
        <w:t>Обуховский</w:t>
      </w:r>
      <w:proofErr w:type="spellEnd"/>
      <w:r>
        <w:rPr>
          <w:rFonts w:ascii="Verdana" w:hAnsi="Verdana"/>
          <w:b/>
          <w:bCs/>
          <w:color w:val="343434"/>
        </w:rPr>
        <w:t xml:space="preserve">» Санаторий «Самоцвет» (Свердловская обл., </w:t>
      </w:r>
      <w:proofErr w:type="spellStart"/>
      <w:r>
        <w:rPr>
          <w:rFonts w:ascii="Verdana" w:hAnsi="Verdana"/>
          <w:b/>
          <w:bCs/>
          <w:color w:val="343434"/>
        </w:rPr>
        <w:t>Алапаевский</w:t>
      </w:r>
      <w:proofErr w:type="spellEnd"/>
      <w:r>
        <w:rPr>
          <w:rFonts w:ascii="Verdana" w:hAnsi="Verdana"/>
          <w:b/>
          <w:bCs/>
          <w:color w:val="343434"/>
        </w:rPr>
        <w:t xml:space="preserve"> район)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детей-инвалидов с болезнями эндокринной системы, нервной системы, костно-мышечной системы и соединительной ткани, мочеполовой системы, с психоневрологическими заболеваниями, ДЦП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lastRenderedPageBreak/>
        <w:t>13. Государственный контракт № 175 от 06.04.2022 с ГАУЗ Тюменской области «Лечебно-реабилитационный центр «Градостроитель» (Тюменский район)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детей-инвалидов с болезнями эндокринной системы, нервной системы, системы кровообращения, органов дыхания, костно-мышечной системы и соединительной ткани, с психоневрологическими заболеваниями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14. Государственный контракт № 176 от 06.04.2022 с АО «Санаторий – профилакторий Лукоморье» (Свердловская обл., г. Верхний Тагил)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детей-инвалидов с болезнями нервной системы, системы кровообращения, органов дыхания, органов пищеварения, костно-мышечной системы и соединительной ткани, с психоневрологическими заболеваниями, ДЦП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15. Государственный контракт № 179 от 08.04.2022 с АУ СОН Тюменской области и дополнительного профессионального образования «Региональный центр активного долголетия, геронтологии и реабилитации»</w:t>
      </w:r>
      <w:r>
        <w:rPr>
          <w:rFonts w:ascii="Verdana" w:hAnsi="Verdana"/>
          <w:color w:val="343434"/>
        </w:rPr>
        <w:t> </w:t>
      </w:r>
      <w:r>
        <w:rPr>
          <w:rFonts w:ascii="Verdana" w:hAnsi="Verdana"/>
          <w:b/>
          <w:bCs/>
          <w:color w:val="343434"/>
        </w:rPr>
        <w:t>(Тюменский район)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граждан-получателей набора социальных услуг с болезнями эндокринной системы, нервной системы, системы кровообращения, органов дыхания, костно-мышечной системы и соединительной ткани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16. Государственный контракт № 185 от 13.04.2022 с ООО «Санаторий «Геолог» (Тюменский район)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детей-инвалидов с болезнями нервной системы, системы кровообращения, органов дыхания, костно-мышечной системы и соединительной ткани, с психоневрологическими заболеваниями, ДЦП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17. Государственный контракт № 186 от 13.04.2022 с АО «</w:t>
      </w:r>
      <w:proofErr w:type="spellStart"/>
      <w:r>
        <w:rPr>
          <w:rFonts w:ascii="Verdana" w:hAnsi="Verdana"/>
          <w:b/>
          <w:bCs/>
          <w:color w:val="343434"/>
        </w:rPr>
        <w:t>Курганфармация</w:t>
      </w:r>
      <w:proofErr w:type="spellEnd"/>
      <w:r>
        <w:rPr>
          <w:rFonts w:ascii="Verdana" w:hAnsi="Verdana"/>
          <w:b/>
          <w:bCs/>
          <w:color w:val="343434"/>
        </w:rPr>
        <w:t>» Санатории «Сосновая роща», «Озеро Медвежье» (Курганская область)</w:t>
      </w:r>
    </w:p>
    <w:p w:rsidR="00EE4DB5" w:rsidRDefault="00EE4DB5" w:rsidP="00EE4DB5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Оказание услуг по санаторно-курортному лечению граждан-получателей набора социальных услуг с болезнями нервной системы, уха, системы кровообращения, органов пищеварения, кожи и подкожной клетчатки, костно-мышечной системы и соединительной ткани</w:t>
      </w:r>
      <w:bookmarkStart w:id="0" w:name="_GoBack"/>
      <w:bookmarkEnd w:id="0"/>
    </w:p>
    <w:p w:rsidR="007C7393" w:rsidRDefault="007C7393"/>
    <w:sectPr w:rsidR="007C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5"/>
    <w:rsid w:val="007C7393"/>
    <w:rsid w:val="00E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2B12-C13B-4C33-BFB9-A787988E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2022-05-05T07:43:00Z</dcterms:created>
  <dcterms:modified xsi:type="dcterms:W3CDTF">2022-05-05T07:46:00Z</dcterms:modified>
</cp:coreProperties>
</file>